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67"/>
        <w:gridCol w:w="5724"/>
      </w:tblGrid>
      <w:tr w:rsidR="00CD4E70" w14:paraId="713BD433" w14:textId="77777777" w:rsidTr="00BC1B74">
        <w:tc>
          <w:tcPr>
            <w:tcW w:w="3636" w:type="dxa"/>
            <w:vAlign w:val="center"/>
          </w:tcPr>
          <w:p w14:paraId="7961ADCD" w14:textId="4E1CB260" w:rsidR="00CD4E70" w:rsidRDefault="003703B0" w:rsidP="00CD4E7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3DF3E12B" wp14:editId="501215B9">
                  <wp:extent cx="3588588" cy="1055106"/>
                  <wp:effectExtent l="0" t="0" r="0" b="0"/>
                  <wp:docPr id="1679950753" name="Picture 1" descr="A close-up of a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950753" name="Picture 1" descr="A close-up of a logo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8132" cy="1096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4" w:type="dxa"/>
          </w:tcPr>
          <w:p w14:paraId="2DC41794" w14:textId="7D4E0471" w:rsidR="004528F6" w:rsidRDefault="004528F6" w:rsidP="00CD4E70">
            <w:pPr>
              <w:jc w:val="center"/>
            </w:pPr>
          </w:p>
          <w:p w14:paraId="0B845179" w14:textId="77777777" w:rsidR="009B505A" w:rsidRDefault="009B505A" w:rsidP="009B505A">
            <w:pPr>
              <w:jc w:val="center"/>
            </w:pPr>
            <w:r w:rsidRPr="005D6F6F">
              <w:rPr>
                <w:b/>
                <w:bCs/>
                <w:sz w:val="32"/>
                <w:szCs w:val="32"/>
              </w:rPr>
              <w:t xml:space="preserve">Coordinated </w:t>
            </w:r>
            <w:r>
              <w:rPr>
                <w:b/>
                <w:bCs/>
                <w:sz w:val="32"/>
                <w:szCs w:val="32"/>
              </w:rPr>
              <w:t>C</w:t>
            </w:r>
            <w:r w:rsidRPr="005D6F6F">
              <w:rPr>
                <w:b/>
                <w:bCs/>
                <w:sz w:val="32"/>
                <w:szCs w:val="32"/>
              </w:rPr>
              <w:t xml:space="preserve">ase </w:t>
            </w:r>
            <w:r>
              <w:rPr>
                <w:b/>
                <w:bCs/>
                <w:sz w:val="32"/>
                <w:szCs w:val="32"/>
              </w:rPr>
              <w:t>P</w:t>
            </w:r>
            <w:r w:rsidRPr="005D6F6F">
              <w:rPr>
                <w:b/>
                <w:bCs/>
                <w:sz w:val="32"/>
                <w:szCs w:val="32"/>
              </w:rPr>
              <w:t>lanning: Peer Conversations</w:t>
            </w:r>
          </w:p>
          <w:p w14:paraId="13C6945B" w14:textId="62D0AFC9" w:rsidR="003703B0" w:rsidRDefault="009B505A" w:rsidP="009B505A">
            <w:pPr>
              <w:jc w:val="center"/>
              <w:rPr>
                <w:sz w:val="32"/>
                <w:szCs w:val="32"/>
              </w:rPr>
            </w:pPr>
            <w:r w:rsidRPr="005D6F6F">
              <w:rPr>
                <w:sz w:val="32"/>
                <w:szCs w:val="32"/>
              </w:rPr>
              <w:t>Breakout Questions</w:t>
            </w:r>
          </w:p>
          <w:p w14:paraId="6BD9E48A" w14:textId="77777777" w:rsidR="003703B0" w:rsidRDefault="003703B0" w:rsidP="009B505A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33557A26" w14:textId="6BD19868" w:rsidR="00CD4E70" w:rsidRDefault="009B505A" w:rsidP="009B505A">
            <w:pPr>
              <w:jc w:val="center"/>
              <w:rPr>
                <w:b/>
                <w:bCs/>
                <w:sz w:val="32"/>
                <w:szCs w:val="32"/>
              </w:rPr>
            </w:pPr>
            <w:r w:rsidRPr="00FB1F53">
              <w:rPr>
                <w:b/>
                <w:bCs/>
                <w:sz w:val="32"/>
                <w:szCs w:val="32"/>
              </w:rPr>
              <w:t>Co</w:t>
            </w:r>
            <w:r>
              <w:rPr>
                <w:b/>
                <w:bCs/>
                <w:sz w:val="32"/>
                <w:szCs w:val="32"/>
              </w:rPr>
              <w:t>mmunication</w:t>
            </w:r>
            <w:r w:rsidR="003703B0">
              <w:rPr>
                <w:b/>
                <w:bCs/>
                <w:sz w:val="32"/>
                <w:szCs w:val="32"/>
              </w:rPr>
              <w:t>-Breakout</w:t>
            </w:r>
          </w:p>
        </w:tc>
      </w:tr>
      <w:tr w:rsidR="003703B0" w14:paraId="10C937CA" w14:textId="77777777" w:rsidTr="00BC1B74">
        <w:tc>
          <w:tcPr>
            <w:tcW w:w="3636" w:type="dxa"/>
            <w:vAlign w:val="center"/>
          </w:tcPr>
          <w:p w14:paraId="4ABFDFF5" w14:textId="77777777" w:rsidR="003703B0" w:rsidRDefault="003703B0" w:rsidP="003703B0">
            <w:pPr>
              <w:rPr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5724" w:type="dxa"/>
          </w:tcPr>
          <w:p w14:paraId="3DFF9378" w14:textId="77777777" w:rsidR="003703B0" w:rsidRDefault="003703B0" w:rsidP="00CD4E70">
            <w:pPr>
              <w:jc w:val="center"/>
            </w:pPr>
          </w:p>
        </w:tc>
      </w:tr>
    </w:tbl>
    <w:p w14:paraId="7A17AEE4" w14:textId="07624267" w:rsidR="005D6F6F" w:rsidRDefault="005D6F6F" w:rsidP="005D6F6F">
      <w:pPr>
        <w:jc w:val="center"/>
        <w:rPr>
          <w:sz w:val="32"/>
          <w:szCs w:val="32"/>
        </w:rPr>
      </w:pP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12960"/>
      </w:tblGrid>
      <w:tr w:rsidR="00CD4E70" w14:paraId="51AAAEF6" w14:textId="77777777" w:rsidTr="003848D9">
        <w:tc>
          <w:tcPr>
            <w:tcW w:w="12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907A25" w14:textId="0DCD80C8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t>What are your successes in this area?</w:t>
            </w:r>
          </w:p>
        </w:tc>
      </w:tr>
      <w:tr w:rsidR="00CD4E70" w14:paraId="553A6FB4" w14:textId="77777777" w:rsidTr="003848D9">
        <w:tc>
          <w:tcPr>
            <w:tcW w:w="12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41428D7E" w14:textId="77777777" w:rsidR="00CD4E70" w:rsidRDefault="00CD4E70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NOTES:</w:t>
            </w:r>
          </w:p>
          <w:p w14:paraId="40C7A212" w14:textId="0098F6A4" w:rsidR="00CD4E70" w:rsidRDefault="003848D9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Sharing between agencies/departments – Placer has three offices but meets once per month.  Lake is getting better – WtW is with eligibility but with CWS using zoom – about monthly.  Riverside – leadership brings everyone together – monthly; has good between WtW and CWS.</w:t>
            </w:r>
          </w:p>
          <w:p w14:paraId="6CCFDECE" w14:textId="77777777" w:rsidR="003848D9" w:rsidRDefault="003848D9" w:rsidP="00CD4E70">
            <w:pPr>
              <w:rPr>
                <w:b/>
                <w:bCs/>
                <w:sz w:val="28"/>
                <w:szCs w:val="28"/>
              </w:rPr>
            </w:pPr>
          </w:p>
          <w:p w14:paraId="01BFBA1D" w14:textId="56314278" w:rsidR="003848D9" w:rsidRDefault="003848D9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Case management:  Riverside has no communication with CWS but works with the Liaison – process the CW and </w:t>
            </w:r>
            <w:proofErr w:type="spellStart"/>
            <w:r>
              <w:rPr>
                <w:b/>
                <w:bCs/>
                <w:sz w:val="28"/>
                <w:szCs w:val="28"/>
              </w:rPr>
              <w:t>CalFRESH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for Linkages</w:t>
            </w:r>
            <w:r w:rsidR="00E3127A">
              <w:rPr>
                <w:b/>
                <w:bCs/>
                <w:sz w:val="28"/>
                <w:szCs w:val="28"/>
              </w:rPr>
              <w:t>; t</w:t>
            </w:r>
            <w:r>
              <w:rPr>
                <w:b/>
                <w:bCs/>
                <w:sz w:val="28"/>
                <w:szCs w:val="28"/>
              </w:rPr>
              <w:t>alks daily with the Liaison</w:t>
            </w:r>
            <w:r w:rsidR="00E3127A">
              <w:rPr>
                <w:b/>
                <w:bCs/>
                <w:sz w:val="28"/>
                <w:szCs w:val="28"/>
              </w:rPr>
              <w:t xml:space="preserve"> and e</w:t>
            </w:r>
            <w:r>
              <w:rPr>
                <w:b/>
                <w:bCs/>
                <w:sz w:val="28"/>
                <w:szCs w:val="28"/>
              </w:rPr>
              <w:t xml:space="preserve">ach office has a </w:t>
            </w:r>
            <w:r w:rsidR="00E3127A">
              <w:rPr>
                <w:b/>
                <w:bCs/>
                <w:sz w:val="28"/>
                <w:szCs w:val="28"/>
              </w:rPr>
              <w:t xml:space="preserve">designated </w:t>
            </w:r>
            <w:r>
              <w:rPr>
                <w:b/>
                <w:bCs/>
                <w:sz w:val="28"/>
                <w:szCs w:val="28"/>
              </w:rPr>
              <w:t xml:space="preserve">Liaison.   On the WtW side </w:t>
            </w:r>
            <w:r w:rsidR="00766443">
              <w:rPr>
                <w:b/>
                <w:bCs/>
                <w:sz w:val="28"/>
                <w:szCs w:val="28"/>
              </w:rPr>
              <w:t xml:space="preserve">the case manager </w:t>
            </w:r>
            <w:r>
              <w:rPr>
                <w:b/>
                <w:bCs/>
                <w:sz w:val="28"/>
                <w:szCs w:val="28"/>
              </w:rPr>
              <w:t xml:space="preserve">can attend a CFT if </w:t>
            </w:r>
            <w:r w:rsidR="00E3127A">
              <w:rPr>
                <w:b/>
                <w:bCs/>
                <w:sz w:val="28"/>
                <w:szCs w:val="28"/>
              </w:rPr>
              <w:t>requested.</w:t>
            </w:r>
          </w:p>
          <w:p w14:paraId="1C6447BB" w14:textId="77777777" w:rsidR="007B0862" w:rsidRDefault="007B0862" w:rsidP="00CD4E70">
            <w:pPr>
              <w:rPr>
                <w:b/>
                <w:bCs/>
                <w:sz w:val="28"/>
                <w:szCs w:val="28"/>
              </w:rPr>
            </w:pPr>
          </w:p>
          <w:p w14:paraId="505683E3" w14:textId="093C39DF" w:rsidR="007B0862" w:rsidRDefault="007B0862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Lake – WTW Liaison carries all the Linkages cases – good communications – also had a group email created that has </w:t>
            </w:r>
            <w:proofErr w:type="gramStart"/>
            <w:r>
              <w:rPr>
                <w:b/>
                <w:bCs/>
                <w:sz w:val="28"/>
                <w:szCs w:val="28"/>
              </w:rPr>
              <w:t>all of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the liaisons – WtW, CWS, Elig on the lists.</w:t>
            </w:r>
          </w:p>
          <w:p w14:paraId="5A37FC0D" w14:textId="397C681B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5024A57C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36C64AA7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2AF0069D" w14:textId="7BA83A51" w:rsidR="00EE0830" w:rsidRPr="00CD4E7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D4E70" w14:paraId="545EB28A" w14:textId="77777777" w:rsidTr="003848D9">
        <w:tc>
          <w:tcPr>
            <w:tcW w:w="12960" w:type="dxa"/>
            <w:tcBorders>
              <w:left w:val="nil"/>
              <w:right w:val="nil"/>
            </w:tcBorders>
          </w:tcPr>
          <w:p w14:paraId="1C070530" w14:textId="18650FAF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t>Where are your greatest challenges in this area?</w:t>
            </w:r>
          </w:p>
        </w:tc>
      </w:tr>
      <w:tr w:rsidR="00CD4E70" w14:paraId="268EB1A0" w14:textId="77777777" w:rsidTr="003848D9">
        <w:tc>
          <w:tcPr>
            <w:tcW w:w="12960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3FF4A39E" w14:textId="77777777" w:rsidR="00CD4E70" w:rsidRDefault="00CD4E70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NOTES:</w:t>
            </w:r>
          </w:p>
          <w:p w14:paraId="333589BF" w14:textId="141B76B2" w:rsidR="00CD4E70" w:rsidRDefault="007B0862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Attendance from CWS – not always in the meeting and sometimes needed for the issue</w:t>
            </w:r>
            <w:r w:rsidR="00E3127A">
              <w:rPr>
                <w:b/>
                <w:bCs/>
                <w:sz w:val="28"/>
                <w:szCs w:val="28"/>
              </w:rPr>
              <w:t xml:space="preserve">; </w:t>
            </w:r>
            <w:r>
              <w:rPr>
                <w:b/>
                <w:bCs/>
                <w:sz w:val="28"/>
                <w:szCs w:val="28"/>
              </w:rPr>
              <w:t>better response time might help the family.</w:t>
            </w:r>
          </w:p>
          <w:p w14:paraId="7E22A887" w14:textId="77777777" w:rsidR="007B0862" w:rsidRDefault="007B0862" w:rsidP="00CD4E70">
            <w:pPr>
              <w:rPr>
                <w:b/>
                <w:bCs/>
                <w:sz w:val="28"/>
                <w:szCs w:val="28"/>
              </w:rPr>
            </w:pPr>
          </w:p>
          <w:p w14:paraId="5BDDDCFF" w14:textId="55D4DB04" w:rsidR="007B0862" w:rsidRDefault="007B0862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Riverside: -Others going into the cases and updates it and ends</w:t>
            </w:r>
            <w:r w:rsidR="00E3127A">
              <w:rPr>
                <w:b/>
                <w:bCs/>
                <w:sz w:val="28"/>
                <w:szCs w:val="28"/>
              </w:rPr>
              <w:t xml:space="preserve"> it thus</w:t>
            </w:r>
            <w:r>
              <w:rPr>
                <w:b/>
                <w:bCs/>
                <w:sz w:val="28"/>
                <w:szCs w:val="28"/>
              </w:rPr>
              <w:t xml:space="preserve"> closing the </w:t>
            </w:r>
            <w:r w:rsidR="00E3127A">
              <w:rPr>
                <w:b/>
                <w:bCs/>
                <w:sz w:val="28"/>
                <w:szCs w:val="28"/>
              </w:rPr>
              <w:t xml:space="preserve">eligibility </w:t>
            </w:r>
            <w:r>
              <w:rPr>
                <w:b/>
                <w:bCs/>
                <w:sz w:val="28"/>
                <w:szCs w:val="28"/>
              </w:rPr>
              <w:t>case.</w:t>
            </w:r>
          </w:p>
          <w:p w14:paraId="2735FA73" w14:textId="2F469D89" w:rsidR="007B0862" w:rsidRDefault="007B0862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Yub</w:t>
            </w:r>
            <w:r w:rsidR="00CE6CDC">
              <w:rPr>
                <w:b/>
                <w:bCs/>
                <w:sz w:val="28"/>
                <w:szCs w:val="28"/>
              </w:rPr>
              <w:t>a</w:t>
            </w:r>
            <w:r>
              <w:rPr>
                <w:b/>
                <w:bCs/>
                <w:sz w:val="28"/>
                <w:szCs w:val="28"/>
              </w:rPr>
              <w:t xml:space="preserve"> did have the </w:t>
            </w:r>
            <w:r w:rsidR="00E3127A">
              <w:rPr>
                <w:b/>
                <w:bCs/>
                <w:sz w:val="28"/>
                <w:szCs w:val="28"/>
              </w:rPr>
              <w:t xml:space="preserve">same </w:t>
            </w:r>
            <w:r>
              <w:rPr>
                <w:b/>
                <w:bCs/>
                <w:sz w:val="28"/>
                <w:szCs w:val="28"/>
              </w:rPr>
              <w:t xml:space="preserve">problem but </w:t>
            </w:r>
            <w:r w:rsidR="00E3127A">
              <w:rPr>
                <w:b/>
                <w:bCs/>
                <w:sz w:val="28"/>
                <w:szCs w:val="28"/>
              </w:rPr>
              <w:t xml:space="preserve">because </w:t>
            </w:r>
            <w:r w:rsidR="00CE6CDC">
              <w:rPr>
                <w:b/>
                <w:bCs/>
                <w:sz w:val="28"/>
                <w:szCs w:val="28"/>
              </w:rPr>
              <w:t>t</w:t>
            </w:r>
            <w:r>
              <w:rPr>
                <w:b/>
                <w:bCs/>
                <w:sz w:val="28"/>
                <w:szCs w:val="28"/>
              </w:rPr>
              <w:t xml:space="preserve">hey are in the same building </w:t>
            </w:r>
            <w:r w:rsidR="00E3127A">
              <w:rPr>
                <w:b/>
                <w:bCs/>
                <w:sz w:val="28"/>
                <w:szCs w:val="28"/>
              </w:rPr>
              <w:t>they</w:t>
            </w:r>
            <w:r>
              <w:rPr>
                <w:b/>
                <w:bCs/>
                <w:sz w:val="28"/>
                <w:szCs w:val="28"/>
              </w:rPr>
              <w:t xml:space="preserve"> can remind </w:t>
            </w:r>
            <w:proofErr w:type="spellStart"/>
            <w:r w:rsidR="00E3127A">
              <w:rPr>
                <w:b/>
                <w:bCs/>
                <w:sz w:val="28"/>
                <w:szCs w:val="28"/>
              </w:rPr>
              <w:t>eligivility</w:t>
            </w:r>
            <w:proofErr w:type="spellEnd"/>
            <w:r w:rsidR="00E3127A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and communicate </w:t>
            </w:r>
            <w:r w:rsidR="00E3127A">
              <w:rPr>
                <w:b/>
                <w:bCs/>
                <w:sz w:val="28"/>
                <w:szCs w:val="28"/>
              </w:rPr>
              <w:t>they should</w:t>
            </w:r>
            <w:r>
              <w:rPr>
                <w:b/>
                <w:bCs/>
                <w:sz w:val="28"/>
                <w:szCs w:val="28"/>
              </w:rPr>
              <w:t xml:space="preserve"> mak</w:t>
            </w:r>
            <w:r w:rsidR="00E3127A">
              <w:rPr>
                <w:b/>
                <w:bCs/>
                <w:sz w:val="28"/>
                <w:szCs w:val="28"/>
              </w:rPr>
              <w:t>e the case</w:t>
            </w:r>
            <w:r>
              <w:rPr>
                <w:b/>
                <w:bCs/>
                <w:sz w:val="28"/>
                <w:szCs w:val="28"/>
              </w:rPr>
              <w:t xml:space="preserve"> a zero grant </w:t>
            </w:r>
            <w:r w:rsidR="00E3127A">
              <w:rPr>
                <w:b/>
                <w:bCs/>
                <w:sz w:val="28"/>
                <w:szCs w:val="28"/>
              </w:rPr>
              <w:t xml:space="preserve">and </w:t>
            </w:r>
            <w:r>
              <w:rPr>
                <w:b/>
                <w:bCs/>
                <w:sz w:val="28"/>
                <w:szCs w:val="28"/>
              </w:rPr>
              <w:t>not close</w:t>
            </w:r>
            <w:r w:rsidR="00E3127A">
              <w:rPr>
                <w:b/>
                <w:bCs/>
                <w:sz w:val="28"/>
                <w:szCs w:val="28"/>
              </w:rPr>
              <w:t xml:space="preserve"> the case.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="00E3127A">
              <w:rPr>
                <w:b/>
                <w:bCs/>
                <w:sz w:val="28"/>
                <w:szCs w:val="28"/>
              </w:rPr>
              <w:t>The</w:t>
            </w:r>
            <w:proofErr w:type="gramEnd"/>
            <w:r w:rsidR="00E3127A">
              <w:rPr>
                <w:b/>
                <w:bCs/>
                <w:sz w:val="28"/>
                <w:szCs w:val="28"/>
              </w:rPr>
              <w:t xml:space="preserve"> have the case open </w:t>
            </w:r>
            <w:r w:rsidR="004528F6">
              <w:rPr>
                <w:b/>
                <w:bCs/>
                <w:sz w:val="28"/>
                <w:szCs w:val="28"/>
              </w:rPr>
              <w:t>as either</w:t>
            </w:r>
            <w:r>
              <w:rPr>
                <w:b/>
                <w:bCs/>
                <w:sz w:val="28"/>
                <w:szCs w:val="28"/>
              </w:rPr>
              <w:t xml:space="preserve"> in Linkages or Family Stabilization.</w:t>
            </w:r>
          </w:p>
          <w:p w14:paraId="7FF1A11E" w14:textId="77777777" w:rsidR="007B0862" w:rsidRDefault="007B0862" w:rsidP="00CD4E70">
            <w:pPr>
              <w:rPr>
                <w:b/>
                <w:bCs/>
                <w:sz w:val="28"/>
                <w:szCs w:val="28"/>
              </w:rPr>
            </w:pPr>
          </w:p>
          <w:p w14:paraId="7E2B4206" w14:textId="0935BFF1" w:rsidR="007B0862" w:rsidRDefault="00CE6CDC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Lake:  Suggestion – use Case Flags for families in FR or Linkages – therefore</w:t>
            </w:r>
            <w:r w:rsidR="00E3127A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 xml:space="preserve"> if others go </w:t>
            </w:r>
            <w:proofErr w:type="gramStart"/>
            <w:r>
              <w:rPr>
                <w:b/>
                <w:bCs/>
                <w:sz w:val="28"/>
                <w:szCs w:val="28"/>
              </w:rPr>
              <w:t>in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they know not to “touch” it.  </w:t>
            </w:r>
          </w:p>
          <w:p w14:paraId="0F8FB3AE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195BBF6B" w14:textId="75023EE7" w:rsidR="00EE0830" w:rsidRDefault="00CE6CDC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Riverside</w:t>
            </w:r>
            <w:r w:rsidR="004528F6">
              <w:rPr>
                <w:b/>
                <w:bCs/>
                <w:sz w:val="28"/>
                <w:szCs w:val="28"/>
              </w:rPr>
              <w:t>: Their</w:t>
            </w:r>
            <w:r w:rsidR="00E3127A">
              <w:rPr>
                <w:b/>
                <w:bCs/>
                <w:sz w:val="28"/>
                <w:szCs w:val="28"/>
              </w:rPr>
              <w:t xml:space="preserve"> greatest challenge is the </w:t>
            </w:r>
            <w:r>
              <w:rPr>
                <w:b/>
                <w:bCs/>
                <w:sz w:val="28"/>
                <w:szCs w:val="28"/>
              </w:rPr>
              <w:t xml:space="preserve">Multiple Liaisons and </w:t>
            </w:r>
            <w:proofErr w:type="gramStart"/>
            <w:r>
              <w:rPr>
                <w:b/>
                <w:bCs/>
                <w:sz w:val="28"/>
                <w:szCs w:val="28"/>
              </w:rPr>
              <w:t>backups</w:t>
            </w:r>
            <w:r w:rsidR="00E3127A">
              <w:rPr>
                <w:b/>
                <w:bCs/>
                <w:sz w:val="28"/>
                <w:szCs w:val="28"/>
              </w:rPr>
              <w:t xml:space="preserve">; </w:t>
            </w:r>
            <w:r>
              <w:rPr>
                <w:b/>
                <w:bCs/>
                <w:sz w:val="28"/>
                <w:szCs w:val="28"/>
              </w:rPr>
              <w:t xml:space="preserve"> getting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E3127A">
              <w:rPr>
                <w:b/>
                <w:bCs/>
                <w:sz w:val="28"/>
                <w:szCs w:val="28"/>
              </w:rPr>
              <w:t>a</w:t>
            </w:r>
            <w:r>
              <w:rPr>
                <w:b/>
                <w:bCs/>
                <w:sz w:val="28"/>
                <w:szCs w:val="28"/>
              </w:rPr>
              <w:t xml:space="preserve"> reply f</w:t>
            </w:r>
            <w:r w:rsidR="00E3127A">
              <w:rPr>
                <w:b/>
                <w:bCs/>
                <w:sz w:val="28"/>
                <w:szCs w:val="28"/>
              </w:rPr>
              <w:t>rom</w:t>
            </w:r>
            <w:r>
              <w:rPr>
                <w:b/>
                <w:bCs/>
                <w:sz w:val="28"/>
                <w:szCs w:val="28"/>
              </w:rPr>
              <w:t xml:space="preserve"> Eligibility ET to get the case set up and</w:t>
            </w:r>
            <w:r w:rsidR="00E3127A">
              <w:rPr>
                <w:b/>
                <w:bCs/>
                <w:sz w:val="28"/>
                <w:szCs w:val="28"/>
              </w:rPr>
              <w:t xml:space="preserve"> when </w:t>
            </w:r>
            <w:proofErr w:type="gramStart"/>
            <w:r w:rsidR="00E3127A">
              <w:rPr>
                <w:b/>
                <w:bCs/>
                <w:sz w:val="28"/>
                <w:szCs w:val="28"/>
              </w:rPr>
              <w:t>no</w:t>
            </w:r>
            <w:proofErr w:type="gramEnd"/>
            <w:r w:rsidR="00E3127A">
              <w:rPr>
                <w:b/>
                <w:bCs/>
                <w:sz w:val="28"/>
                <w:szCs w:val="28"/>
              </w:rPr>
              <w:t xml:space="preserve"> response they </w:t>
            </w:r>
            <w:proofErr w:type="gramStart"/>
            <w:r w:rsidR="00E3127A">
              <w:rPr>
                <w:b/>
                <w:bCs/>
                <w:sz w:val="28"/>
                <w:szCs w:val="28"/>
              </w:rPr>
              <w:t>have</w:t>
            </w:r>
            <w:r>
              <w:rPr>
                <w:b/>
                <w:bCs/>
                <w:sz w:val="28"/>
                <w:szCs w:val="28"/>
              </w:rPr>
              <w:t xml:space="preserve"> to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keep escalating the matter.</w:t>
            </w:r>
          </w:p>
          <w:p w14:paraId="42FE083C" w14:textId="3F37ADB7" w:rsidR="00EE0830" w:rsidRPr="00CD4E7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D4E70" w14:paraId="69B48685" w14:textId="77777777" w:rsidTr="003848D9">
        <w:tc>
          <w:tcPr>
            <w:tcW w:w="12960" w:type="dxa"/>
            <w:tcBorders>
              <w:left w:val="nil"/>
              <w:right w:val="nil"/>
            </w:tcBorders>
          </w:tcPr>
          <w:p w14:paraId="4FF44980" w14:textId="2DF196A0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t>What have you tried? What worked, and what didn't?</w:t>
            </w:r>
          </w:p>
        </w:tc>
      </w:tr>
      <w:tr w:rsidR="00CD4E70" w14:paraId="4B48BBDE" w14:textId="77777777" w:rsidTr="003848D9">
        <w:tc>
          <w:tcPr>
            <w:tcW w:w="12960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38F03F68" w14:textId="77777777" w:rsidR="00CD4E70" w:rsidRDefault="00CD4E70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NOTES:</w:t>
            </w:r>
          </w:p>
          <w:p w14:paraId="5F1F63C3" w14:textId="5F7E8D0B" w:rsidR="00CD4E70" w:rsidRDefault="007B0862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Kings - Created a CCP tool for both ETW and CWS – for communicating monthly to ensure families get the services needed.  If reuniting – and need housing – then the communication between workers can help with this.  This way they hope that the worker will remember what CalWORKs program can provide.</w:t>
            </w:r>
          </w:p>
          <w:p w14:paraId="0116AA07" w14:textId="77777777" w:rsidR="00CE6CDC" w:rsidRDefault="00CE6CDC" w:rsidP="00CD4E70">
            <w:pPr>
              <w:rPr>
                <w:b/>
                <w:bCs/>
                <w:sz w:val="28"/>
                <w:szCs w:val="28"/>
              </w:rPr>
            </w:pPr>
          </w:p>
          <w:p w14:paraId="66A5E24E" w14:textId="22CCD81C" w:rsidR="00CE6CDC" w:rsidRDefault="00CE6CDC" w:rsidP="00CD4E70">
            <w:pPr>
              <w:rPr>
                <w:b/>
                <w:bCs/>
                <w:sz w:val="28"/>
                <w:szCs w:val="28"/>
              </w:rPr>
            </w:pPr>
          </w:p>
          <w:p w14:paraId="70AEEBB1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4549F93C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1B92014E" w14:textId="29EECF61" w:rsidR="00EE0830" w:rsidRPr="00CD4E7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D4E70" w14:paraId="14D21D23" w14:textId="77777777" w:rsidTr="003848D9">
        <w:tc>
          <w:tcPr>
            <w:tcW w:w="12960" w:type="dxa"/>
            <w:tcBorders>
              <w:left w:val="nil"/>
              <w:right w:val="nil"/>
            </w:tcBorders>
          </w:tcPr>
          <w:p w14:paraId="4D99800C" w14:textId="3C5A3114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t>What questions do you still have in this area?</w:t>
            </w:r>
          </w:p>
        </w:tc>
      </w:tr>
      <w:tr w:rsidR="00CD4E70" w14:paraId="5350323C" w14:textId="77777777" w:rsidTr="003848D9">
        <w:tc>
          <w:tcPr>
            <w:tcW w:w="12960" w:type="dxa"/>
            <w:shd w:val="clear" w:color="auto" w:fill="E8E8E8" w:themeFill="background2"/>
          </w:tcPr>
          <w:p w14:paraId="54AA7201" w14:textId="77777777" w:rsidR="00CD4E70" w:rsidRDefault="00CD4E70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NOTES:</w:t>
            </w:r>
          </w:p>
          <w:p w14:paraId="403C8545" w14:textId="77777777" w:rsidR="00CE6CDC" w:rsidRDefault="00CE6CDC" w:rsidP="00CD4E70">
            <w:pPr>
              <w:rPr>
                <w:b/>
                <w:bCs/>
                <w:sz w:val="28"/>
                <w:szCs w:val="28"/>
              </w:rPr>
            </w:pPr>
          </w:p>
          <w:p w14:paraId="3C51D460" w14:textId="77777777" w:rsidR="00CE6CDC" w:rsidRDefault="00CE6CDC" w:rsidP="00CD4E70">
            <w:pPr>
              <w:rPr>
                <w:b/>
                <w:bCs/>
                <w:sz w:val="28"/>
                <w:szCs w:val="28"/>
              </w:rPr>
            </w:pPr>
          </w:p>
          <w:p w14:paraId="0BD6A3A8" w14:textId="77777777" w:rsidR="00CE6CDC" w:rsidRDefault="00CE6CDC" w:rsidP="00CD4E70">
            <w:pPr>
              <w:rPr>
                <w:b/>
                <w:bCs/>
                <w:sz w:val="28"/>
                <w:szCs w:val="28"/>
              </w:rPr>
            </w:pPr>
          </w:p>
          <w:p w14:paraId="7639254F" w14:textId="77777777" w:rsidR="00CE6CDC" w:rsidRDefault="00CE6CDC" w:rsidP="00CD4E70">
            <w:pPr>
              <w:rPr>
                <w:b/>
                <w:bCs/>
                <w:sz w:val="28"/>
                <w:szCs w:val="28"/>
              </w:rPr>
            </w:pPr>
          </w:p>
          <w:p w14:paraId="3826B938" w14:textId="77777777" w:rsidR="00CE6CDC" w:rsidRDefault="00CE6CDC" w:rsidP="00CD4E70">
            <w:pPr>
              <w:rPr>
                <w:b/>
                <w:bCs/>
                <w:sz w:val="28"/>
                <w:szCs w:val="28"/>
              </w:rPr>
            </w:pPr>
          </w:p>
          <w:p w14:paraId="7B7A7FC0" w14:textId="77777777" w:rsidR="00CD4E70" w:rsidRDefault="00CD4E70" w:rsidP="00CD4E70">
            <w:pPr>
              <w:rPr>
                <w:b/>
                <w:bCs/>
                <w:sz w:val="28"/>
                <w:szCs w:val="28"/>
              </w:rPr>
            </w:pPr>
          </w:p>
          <w:p w14:paraId="52475678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7B0A117B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558AE5DB" w14:textId="77777777" w:rsidR="00EE083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  <w:p w14:paraId="3051F5D1" w14:textId="1F2B3E36" w:rsidR="00EE0830" w:rsidRPr="00CD4E70" w:rsidRDefault="00EE0830" w:rsidP="00CD4E7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53D44B35" w14:textId="17121DCB" w:rsidR="005D6F6F" w:rsidRPr="005D6F6F" w:rsidRDefault="005D6F6F" w:rsidP="00CD4E70">
      <w:pPr>
        <w:pStyle w:val="ListParagraph"/>
        <w:rPr>
          <w:b/>
          <w:bCs/>
          <w:sz w:val="28"/>
          <w:szCs w:val="28"/>
        </w:rPr>
      </w:pPr>
    </w:p>
    <w:sectPr w:rsidR="005D6F6F" w:rsidRPr="005D6F6F" w:rsidSect="00BC1B7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33C56"/>
    <w:multiLevelType w:val="hybridMultilevel"/>
    <w:tmpl w:val="88A25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92A4D"/>
    <w:multiLevelType w:val="hybridMultilevel"/>
    <w:tmpl w:val="B4AE0EBA"/>
    <w:lvl w:ilvl="0" w:tplc="7708E9E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360558">
    <w:abstractNumId w:val="0"/>
  </w:num>
  <w:num w:numId="2" w16cid:durableId="1111827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F6F"/>
    <w:rsid w:val="000B7558"/>
    <w:rsid w:val="000F5CB8"/>
    <w:rsid w:val="001E6752"/>
    <w:rsid w:val="00271FD7"/>
    <w:rsid w:val="003703B0"/>
    <w:rsid w:val="003848D9"/>
    <w:rsid w:val="004528F6"/>
    <w:rsid w:val="005D6F6F"/>
    <w:rsid w:val="00766443"/>
    <w:rsid w:val="007B0862"/>
    <w:rsid w:val="009B505A"/>
    <w:rsid w:val="00A30456"/>
    <w:rsid w:val="00AB149A"/>
    <w:rsid w:val="00B4659C"/>
    <w:rsid w:val="00BC1B74"/>
    <w:rsid w:val="00C326C2"/>
    <w:rsid w:val="00C82541"/>
    <w:rsid w:val="00CD4E70"/>
    <w:rsid w:val="00CE6CDC"/>
    <w:rsid w:val="00E27415"/>
    <w:rsid w:val="00E3127A"/>
    <w:rsid w:val="00EE0830"/>
    <w:rsid w:val="00F9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BC864"/>
  <w15:chartTrackingRefBased/>
  <w15:docId w15:val="{C4E79A4E-33E8-4833-A257-89F6C5A03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6F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6F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6F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F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F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F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F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F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F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F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6F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F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F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F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F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F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F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F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F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6F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F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6F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F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F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F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F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F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F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F6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D4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350</Words>
  <Characters>1798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Marcelli</dc:creator>
  <cp:keywords/>
  <dc:description/>
  <cp:lastModifiedBy>andrea lewis</cp:lastModifiedBy>
  <cp:revision>5</cp:revision>
  <dcterms:created xsi:type="dcterms:W3CDTF">2025-10-01T21:51:00Z</dcterms:created>
  <dcterms:modified xsi:type="dcterms:W3CDTF">2025-10-06T20:13:00Z</dcterms:modified>
</cp:coreProperties>
</file>